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电脑数显恒流泵DHL-A蠕动泵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型号：DHL-A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输出流量：0.01-15ml/min 输出通道：双通道 泵头型号：HL2 使用软管规格：13# 16# 功能模式：流量校正模式，恒流模式</w:t>
      </w:r>
    </w:p>
    <w:p>
      <w:pPr>
        <w:pStyle w:val="Heading1"/>
      </w:pPr>
      <w:r>
        <w:t xml:space="preserve">产品介绍与完整技术参数</w:t>
      </w:r>
    </w:p>
    <w:p>
      <w:r>
        <w:t xml:space="preserve">DHL-A电脑数显恒流泵，采用一体开模ABS工程塑料外壳设计，SF系列蠕动泵具有正反，启停，全速（清洗），调速等基本功能  适用于生物，环境等*域。采用大屏幕点阵液晶显示运行菜单及参数设置菜单，流量与转速同屏显示简洁直观，人机界面友好。具有流量校正功能，当流量发生偏差时可通过此功能进行校正，从而满足用户对流量精度的要求。非腐蚀性液体的蠕动泵，精准误差：≦ ± 2%。</w:t>
      </w:r>
    </w:p>
    <w:p>
      <w:pPr>
        <w:pStyle w:val="Heading2"/>
      </w:pPr>
      <w:r>
        <w:t xml:space="preserve">功能特征</w:t>
      </w:r>
    </w:p>
    <w:p>
      <w:r>
        <w:t xml:space="preserve">DHL-A电脑数显恒流泵，配有LCD液晶屏显示。</w:t>
      </w:r>
    </w:p>
    <w:p>
      <w:r>
        <w:t xml:space="preserve">•恒流泵实验型泵头，方便安装软管。</w:t>
      </w:r>
    </w:p>
    <w:p>
      <w:r>
        <w:t xml:space="preserve">• 配有蓝色液晶屏显示，菜单式操作界面简便，直观，明了。</w:t>
      </w:r>
    </w:p>
    <w:p>
      <w:r>
        <w:t xml:space="preserve">• 各种模式可供选择，流量校正模式，恒流模式。</w:t>
      </w:r>
    </w:p>
    <w:p>
      <w:r>
        <w:t xml:space="preserve">• 将设定流量获得的实际流量值输入，自动进行流量校正。</w:t>
      </w:r>
    </w:p>
    <w:p>
      <w:r>
        <w:t xml:space="preserve">• 出液量精度高，精度可达0.2%</w:t>
      </w:r>
    </w:p>
    <w:p>
      <w:r>
        <w:t xml:space="preserve">• 内部宽电压设计，适用于复杂的供电环境。</w:t>
      </w:r>
    </w:p>
    <w:p>
      <w:r>
        <w:t xml:space="preserve">• 语言方式：中英文切换模式。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型号：DHL-A</w:t>
      </w:r>
    </w:p>
    <w:p>
      <w:r>
        <w:t xml:space="preserve">输出流量：0.01-15ml/min</w:t>
      </w:r>
    </w:p>
    <w:p>
      <w:r>
        <w:t xml:space="preserve">输出通道：双通道</w:t>
      </w:r>
    </w:p>
    <w:p>
      <w:r>
        <w:t xml:space="preserve">泵头型号：HL2</w:t>
      </w:r>
    </w:p>
    <w:p>
      <w:r>
        <w:t xml:space="preserve">使用软管规格：13# 16#</w:t>
      </w:r>
    </w:p>
    <w:p>
      <w:r>
        <w:t xml:space="preserve">功能模式：流量校正模式，恒流模式</w:t>
      </w:r>
    </w:p>
    <w:p>
      <w:r>
        <w:t xml:space="preserve">显示方式：液晶屏显示流量和转速</w:t>
      </w:r>
    </w:p>
    <w:p>
      <w:r>
        <w:t xml:space="preserve">流量校正：将设定流量获得的实际流量值输入，自动进行流量校正</w:t>
      </w:r>
    </w:p>
    <w:p>
      <w:r>
        <w:t xml:space="preserve">转速范围：0.1-65转/分钟</w:t>
      </w:r>
    </w:p>
    <w:p>
      <w:r>
        <w:t xml:space="preserve">转速精准度：0.1转/分钟</w:t>
      </w:r>
    </w:p>
    <w:p>
      <w:r>
        <w:t xml:space="preserve">输出压力：≧ 3kg/  c㎡</w:t>
      </w:r>
    </w:p>
    <w:p>
      <w:r>
        <w:t xml:space="preserve">精准误差：0.2%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外形尺寸：120*120*180mm</w:t>
      </w:r>
    </w:p>
    <w:p>
      <w:r>
        <w:t xml:space="preserve">重量：2.8KG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产品链接：https://www.qphx.net/hengliubeng/DHL-A.html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