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自动液相色谱分离层析仪MG99-3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型号：MG99-3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HDB-6高灵敏度紫外检测仪（LCD显示）； CBS-B程控自动部份收集器； TH-500A梯度混合器； HD-A色谱工作站； 仪器车；品牌电脑；层析柱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HDB-6高灵敏度紫外检测仪（LCD显示）；CBS-B程控自动部份收集器；</w:t>
      </w:r>
    </w:p>
    <w:p>
      <w:r>
        <w:t xml:space="preserve">TH-500A梯度混合器；HD-A色谱工作站；仪器车；品牌电脑； </w:t>
      </w:r>
    </w:p>
    <w:p>
      <w:r>
        <w:t xml:space="preserve">中压层析柱：ф1.2×40；台式层析柱支架1套。</w:t>
      </w:r>
    </w:p>
    <w:p>
      <w:pPr>
        <w:pStyle w:val="Heading2"/>
      </w:pPr>
      <w:r>
        <w:t xml:space="preserve">1、HDB-6高灵敏度紫外检测仪（LCD显示）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HDB-6高灵敏度紫外检测仪（内置高精度恒流泵）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214、254nm（LCD显示，中文菜单，进口紫外光源，可选配214-380nm波长）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10nm（进口紫外光源）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5-0.05（八档量程细分检测），一键调T，同时显示A值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10ml/min（特殊需要可另配)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zui小检测量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50ug/ml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稳定时间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＜20min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基线漂移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≤±1.0×10ˉ³Au/h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0.01-148ml/min（流量范围可选配）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0-150转/分，正反可逆转，数显运行状态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层析柱固定架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承重＜2kg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层析柱固定夹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开口5cm，可固定≤Ф3.5cm的普通层析住或中压层析柱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COM口或USB接口（与采集器连接使用）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2、CBS-B程控自动部份收集器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CBS-B自动部分收集器（液晶版）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定峰收集器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0-2000mv，任意选择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定时收集，定滴收集，程控收集，定峰收集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3、HD-A色谱工作站，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4、TH-500A梯度混合器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r>
        <w:t xml:space="preserve">5、仪器车</w:t>
      </w:r>
    </w:p>
    <w:p>
      <w:r>
        <w:t xml:space="preserve">6、品牌电脑； </w:t>
      </w:r>
    </w:p>
    <w:p>
      <w:r>
        <w:t xml:space="preserve">7、中压层析柱：ф1.2×40</w:t>
      </w:r>
    </w:p>
    <w:p>
      <w:r>
        <w:t xml:space="preserve">8、台式层析柱支架1套。</w:t>
      </w:r>
    </w:p>
    <w:p>
      <w:pPr>
        <w:pStyle w:val="Meta"/>
      </w:pPr>
      <w:r>
        <w:t xml:space="preserve">产品链接：https://www.qphx.net/zidongfenlicengxiyi/MG99-3.html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